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61FAC" w14:textId="77777777" w:rsidR="007755D0" w:rsidRDefault="007755D0" w:rsidP="00131D1E">
      <w:pPr>
        <w:spacing w:after="0" w:line="480" w:lineRule="auto"/>
        <w:jc w:val="center"/>
        <w:rPr>
          <w:rFonts w:ascii="Times New Roman" w:hAnsi="Times New Roman" w:cs="Times New Roman"/>
          <w:sz w:val="24"/>
          <w:szCs w:val="24"/>
        </w:rPr>
      </w:pPr>
    </w:p>
    <w:p w14:paraId="1E263C56" w14:textId="77777777" w:rsidR="007755D0" w:rsidRDefault="007755D0" w:rsidP="00131D1E">
      <w:pPr>
        <w:spacing w:after="0" w:line="480" w:lineRule="auto"/>
        <w:jc w:val="center"/>
        <w:rPr>
          <w:rFonts w:ascii="Times New Roman" w:hAnsi="Times New Roman" w:cs="Times New Roman"/>
          <w:sz w:val="24"/>
          <w:szCs w:val="24"/>
        </w:rPr>
      </w:pPr>
    </w:p>
    <w:p w14:paraId="6A64FA60" w14:textId="77777777" w:rsidR="007755D0" w:rsidRDefault="007755D0" w:rsidP="00131D1E">
      <w:pPr>
        <w:spacing w:after="0" w:line="480" w:lineRule="auto"/>
        <w:jc w:val="center"/>
        <w:rPr>
          <w:rFonts w:ascii="Times New Roman" w:hAnsi="Times New Roman" w:cs="Times New Roman"/>
          <w:sz w:val="24"/>
          <w:szCs w:val="24"/>
        </w:rPr>
      </w:pPr>
    </w:p>
    <w:p w14:paraId="1DF9EFAF" w14:textId="77777777" w:rsidR="007755D0" w:rsidRDefault="007755D0" w:rsidP="00131D1E">
      <w:pPr>
        <w:spacing w:after="0" w:line="480" w:lineRule="auto"/>
        <w:jc w:val="center"/>
        <w:rPr>
          <w:rFonts w:ascii="Times New Roman" w:hAnsi="Times New Roman" w:cs="Times New Roman"/>
          <w:sz w:val="24"/>
          <w:szCs w:val="24"/>
        </w:rPr>
      </w:pPr>
    </w:p>
    <w:p w14:paraId="230FD65B" w14:textId="77777777" w:rsidR="007755D0" w:rsidRDefault="007755D0" w:rsidP="00131D1E">
      <w:pPr>
        <w:spacing w:after="0" w:line="480" w:lineRule="auto"/>
        <w:jc w:val="center"/>
        <w:rPr>
          <w:rFonts w:ascii="Times New Roman" w:hAnsi="Times New Roman" w:cs="Times New Roman"/>
          <w:sz w:val="24"/>
          <w:szCs w:val="24"/>
        </w:rPr>
      </w:pPr>
    </w:p>
    <w:p w14:paraId="432DAC0A" w14:textId="77777777" w:rsidR="007755D0" w:rsidRDefault="007755D0" w:rsidP="00131D1E">
      <w:pPr>
        <w:spacing w:after="0" w:line="480" w:lineRule="auto"/>
        <w:jc w:val="center"/>
        <w:rPr>
          <w:rFonts w:ascii="Times New Roman" w:hAnsi="Times New Roman" w:cs="Times New Roman"/>
          <w:sz w:val="24"/>
          <w:szCs w:val="24"/>
        </w:rPr>
      </w:pPr>
    </w:p>
    <w:p w14:paraId="5B1E57BB" w14:textId="77777777" w:rsidR="007755D0" w:rsidRDefault="007755D0" w:rsidP="00131D1E">
      <w:pPr>
        <w:spacing w:after="0" w:line="480" w:lineRule="auto"/>
        <w:jc w:val="center"/>
        <w:rPr>
          <w:rFonts w:ascii="Times New Roman" w:hAnsi="Times New Roman" w:cs="Times New Roman"/>
          <w:sz w:val="24"/>
          <w:szCs w:val="24"/>
        </w:rPr>
      </w:pPr>
    </w:p>
    <w:p w14:paraId="676C6A18" w14:textId="77777777" w:rsidR="007755D0" w:rsidRDefault="007755D0" w:rsidP="00131D1E">
      <w:pPr>
        <w:spacing w:after="0" w:line="480" w:lineRule="auto"/>
        <w:jc w:val="center"/>
        <w:rPr>
          <w:rFonts w:ascii="Times New Roman" w:hAnsi="Times New Roman" w:cs="Times New Roman"/>
          <w:sz w:val="24"/>
          <w:szCs w:val="24"/>
        </w:rPr>
      </w:pPr>
    </w:p>
    <w:p w14:paraId="09353926" w14:textId="36189081" w:rsidR="000C0B6C" w:rsidRDefault="00D470D5" w:rsidP="00131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Banking and t</w:t>
      </w:r>
      <w:r w:rsidR="00B879AA" w:rsidRPr="007843B2">
        <w:rPr>
          <w:rFonts w:ascii="Times New Roman" w:hAnsi="Times New Roman" w:cs="Times New Roman"/>
          <w:sz w:val="24"/>
          <w:szCs w:val="24"/>
        </w:rPr>
        <w:t>he PCI DSS Standard</w:t>
      </w:r>
    </w:p>
    <w:p w14:paraId="59DE2A50" w14:textId="02FCDE3F" w:rsidR="00131D1E" w:rsidRDefault="00D470D5" w:rsidP="00131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0856DA8" w14:textId="40F0BFD7" w:rsidR="00131D1E" w:rsidRDefault="00D470D5" w:rsidP="00131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755D0">
        <w:rPr>
          <w:rFonts w:ascii="Times New Roman" w:hAnsi="Times New Roman" w:cs="Times New Roman"/>
          <w:sz w:val="24"/>
          <w:szCs w:val="24"/>
        </w:rPr>
        <w:t>s</w:t>
      </w:r>
    </w:p>
    <w:p w14:paraId="2D6FD698" w14:textId="77777777" w:rsidR="00A919AC" w:rsidRDefault="00D470D5" w:rsidP="00131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9CCA5A3" w14:textId="4DF79083" w:rsidR="00131D1E" w:rsidRPr="007843B2" w:rsidRDefault="00D470D5" w:rsidP="00131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Banking and the PCI DSS Standard</w:t>
      </w:r>
    </w:p>
    <w:p w14:paraId="1AFB55BA" w14:textId="5CCC3892" w:rsidR="00C35C04" w:rsidRDefault="00D470D5" w:rsidP="007843B2">
      <w:pPr>
        <w:spacing w:after="0" w:line="480" w:lineRule="auto"/>
        <w:ind w:firstLine="720"/>
        <w:rPr>
          <w:rFonts w:ascii="Times New Roman" w:hAnsi="Times New Roman" w:cs="Times New Roman"/>
          <w:sz w:val="24"/>
          <w:szCs w:val="24"/>
        </w:rPr>
      </w:pPr>
      <w:r w:rsidRPr="007843B2">
        <w:rPr>
          <w:rFonts w:ascii="Times New Roman" w:hAnsi="Times New Roman" w:cs="Times New Roman"/>
          <w:sz w:val="24"/>
          <w:szCs w:val="24"/>
        </w:rPr>
        <w:t xml:space="preserve">The card payment industry data security standard (PCI DSS) is a set of regulations, </w:t>
      </w:r>
      <w:r w:rsidR="001B0026" w:rsidRPr="007843B2">
        <w:rPr>
          <w:rFonts w:ascii="Times New Roman" w:hAnsi="Times New Roman" w:cs="Times New Roman"/>
          <w:sz w:val="24"/>
          <w:szCs w:val="24"/>
        </w:rPr>
        <w:t xml:space="preserve">standards, procedures, as well as policies that are meant to maximize the security of a cash, debit, as well as credit card transactions as well as project cardholders against misuse of their individual data. </w:t>
      </w:r>
      <w:r w:rsidR="0007304A" w:rsidRPr="007843B2">
        <w:rPr>
          <w:rFonts w:ascii="Times New Roman" w:hAnsi="Times New Roman" w:cs="Times New Roman"/>
          <w:sz w:val="24"/>
          <w:szCs w:val="24"/>
        </w:rPr>
        <w:t xml:space="preserve">With that said, the PCI DSS </w:t>
      </w:r>
      <w:r w:rsidR="00DA4523" w:rsidRPr="007843B2">
        <w:rPr>
          <w:rFonts w:ascii="Times New Roman" w:hAnsi="Times New Roman" w:cs="Times New Roman"/>
          <w:sz w:val="24"/>
          <w:szCs w:val="24"/>
        </w:rPr>
        <w:t>specifies as well as elaborates on different fundamental objectives. In this case, PCI DSS ensures a secure network must be kept where transactions can be conducted</w:t>
      </w:r>
      <w:r w:rsidR="00782F20">
        <w:rPr>
          <w:rFonts w:ascii="Times New Roman" w:hAnsi="Times New Roman" w:cs="Times New Roman"/>
          <w:sz w:val="24"/>
          <w:szCs w:val="24"/>
        </w:rPr>
        <w:t xml:space="preserve"> (</w:t>
      </w:r>
      <w:r w:rsidR="003863F5">
        <w:rPr>
          <w:rFonts w:ascii="Times New Roman" w:hAnsi="Times New Roman" w:cs="Times New Roman"/>
          <w:sz w:val="24"/>
          <w:szCs w:val="24"/>
        </w:rPr>
        <w:t>Bonner, O'Raw</w:t>
      </w:r>
      <w:r w:rsidR="00782F20" w:rsidRPr="00577B48">
        <w:rPr>
          <w:rFonts w:ascii="Times New Roman" w:hAnsi="Times New Roman" w:cs="Times New Roman"/>
          <w:sz w:val="24"/>
          <w:szCs w:val="24"/>
        </w:rPr>
        <w:t xml:space="preserve"> &amp; Curran,</w:t>
      </w:r>
      <w:r w:rsidR="00782F20">
        <w:rPr>
          <w:rFonts w:ascii="Times New Roman" w:hAnsi="Times New Roman" w:cs="Times New Roman"/>
          <w:sz w:val="24"/>
          <w:szCs w:val="24"/>
        </w:rPr>
        <w:t xml:space="preserve"> 2011)</w:t>
      </w:r>
      <w:r w:rsidR="00DA4523" w:rsidRPr="007843B2">
        <w:rPr>
          <w:rFonts w:ascii="Times New Roman" w:hAnsi="Times New Roman" w:cs="Times New Roman"/>
          <w:sz w:val="24"/>
          <w:szCs w:val="24"/>
        </w:rPr>
        <w:t>.</w:t>
      </w:r>
      <w:r w:rsidR="00953846" w:rsidRPr="007843B2">
        <w:rPr>
          <w:rFonts w:ascii="Times New Roman" w:hAnsi="Times New Roman" w:cs="Times New Roman"/>
          <w:sz w:val="24"/>
          <w:szCs w:val="24"/>
        </w:rPr>
        <w:t xml:space="preserve"> </w:t>
      </w:r>
      <w:r w:rsidR="00F94B91" w:rsidRPr="007843B2">
        <w:rPr>
          <w:rFonts w:ascii="Times New Roman" w:hAnsi="Times New Roman" w:cs="Times New Roman"/>
          <w:sz w:val="24"/>
          <w:szCs w:val="24"/>
        </w:rPr>
        <w:t>Notably, this requirement consists of the utilization of firewalls that are robust enough to be adequate without causing undue inconveni</w:t>
      </w:r>
      <w:r w:rsidR="00483E58">
        <w:rPr>
          <w:rFonts w:ascii="Times New Roman" w:hAnsi="Times New Roman" w:cs="Times New Roman"/>
          <w:sz w:val="24"/>
          <w:szCs w:val="24"/>
        </w:rPr>
        <w:t>ence to cardholders or vendors.</w:t>
      </w:r>
      <w:r w:rsidR="00DA4523" w:rsidRPr="007843B2">
        <w:rPr>
          <w:rFonts w:ascii="Times New Roman" w:hAnsi="Times New Roman" w:cs="Times New Roman"/>
          <w:sz w:val="24"/>
          <w:szCs w:val="24"/>
        </w:rPr>
        <w:t xml:space="preserve"> </w:t>
      </w:r>
      <w:r w:rsidR="00E76B31" w:rsidRPr="007843B2">
        <w:rPr>
          <w:rFonts w:ascii="Times New Roman" w:hAnsi="Times New Roman" w:cs="Times New Roman"/>
          <w:sz w:val="24"/>
          <w:szCs w:val="24"/>
        </w:rPr>
        <w:t xml:space="preserve">On the same note, authentication data including personal identification numbers as well as passwords should not involve defaults by the vendors. In this case, clients should be in a position to change the aforementioned data. </w:t>
      </w:r>
    </w:p>
    <w:p w14:paraId="37148F8C" w14:textId="21A312CE" w:rsidR="00D00185" w:rsidRPr="007843B2" w:rsidRDefault="00D470D5" w:rsidP="007843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to note that </w:t>
      </w:r>
      <w:r w:rsidRPr="007843B2">
        <w:rPr>
          <w:rFonts w:ascii="Times New Roman" w:hAnsi="Times New Roman" w:cs="Times New Roman"/>
          <w:sz w:val="24"/>
          <w:szCs w:val="24"/>
        </w:rPr>
        <w:t>cardholder information must be protected where it is stored. For example, social</w:t>
      </w:r>
      <w:r w:rsidRPr="007843B2">
        <w:rPr>
          <w:rFonts w:ascii="Times New Roman" w:hAnsi="Times New Roman" w:cs="Times New Roman"/>
          <w:sz w:val="24"/>
          <w:szCs w:val="24"/>
        </w:rPr>
        <w:t xml:space="preserve"> security numbers, mailing addresses, mothers' maiden names, as well as the date of birth must be secure against hacking. The cardholder data must be encrypted in an adequate manner when transmitted through public networks</w:t>
      </w:r>
      <w:r w:rsidR="003B0004">
        <w:rPr>
          <w:rFonts w:ascii="Times New Roman" w:hAnsi="Times New Roman" w:cs="Times New Roman"/>
          <w:sz w:val="24"/>
          <w:szCs w:val="24"/>
        </w:rPr>
        <w:t xml:space="preserve"> (Bonner, O'Raw</w:t>
      </w:r>
      <w:r w:rsidR="003B0004" w:rsidRPr="00577B48">
        <w:rPr>
          <w:rFonts w:ascii="Times New Roman" w:hAnsi="Times New Roman" w:cs="Times New Roman"/>
          <w:sz w:val="24"/>
          <w:szCs w:val="24"/>
        </w:rPr>
        <w:t xml:space="preserve"> &amp; Curran,</w:t>
      </w:r>
      <w:r w:rsidR="003B0004">
        <w:rPr>
          <w:rFonts w:ascii="Times New Roman" w:hAnsi="Times New Roman" w:cs="Times New Roman"/>
          <w:sz w:val="24"/>
          <w:szCs w:val="24"/>
        </w:rPr>
        <w:t xml:space="preserve"> 2011)</w:t>
      </w:r>
      <w:r w:rsidRPr="007843B2">
        <w:rPr>
          <w:rFonts w:ascii="Times New Roman" w:hAnsi="Times New Roman" w:cs="Times New Roman"/>
          <w:sz w:val="24"/>
          <w:szCs w:val="24"/>
        </w:rPr>
        <w:t>. N</w:t>
      </w:r>
      <w:r w:rsidRPr="007843B2">
        <w:rPr>
          <w:rFonts w:ascii="Times New Roman" w:hAnsi="Times New Roman" w:cs="Times New Roman"/>
          <w:sz w:val="24"/>
          <w:szCs w:val="24"/>
        </w:rPr>
        <w:t>otably, digital encryption is vital in all types of credit-card transactions. In addition, systems should be protected against events of hackers by utilizing updated anti-virus software as well as anti-spy programs. Furthermore, access to system informatio</w:t>
      </w:r>
      <w:r w:rsidRPr="007843B2">
        <w:rPr>
          <w:rFonts w:ascii="Times New Roman" w:hAnsi="Times New Roman" w:cs="Times New Roman"/>
          <w:sz w:val="24"/>
          <w:szCs w:val="24"/>
        </w:rPr>
        <w:t>n as well as functions should be restricted as well as controlled. Similarly, networks should be monitored as well as tested to make sure that available security measures as well as processes are in prevalent, operating as required, as well as kept-up-to-d</w:t>
      </w:r>
      <w:r w:rsidRPr="007843B2">
        <w:rPr>
          <w:rFonts w:ascii="Times New Roman" w:hAnsi="Times New Roman" w:cs="Times New Roman"/>
          <w:sz w:val="24"/>
          <w:szCs w:val="24"/>
        </w:rPr>
        <w:t>ate. Lastly, a formal data security policy should be defied, maintained, as well as followed at all times as well as by participating entities.</w:t>
      </w:r>
    </w:p>
    <w:p w14:paraId="2AD3B292" w14:textId="77777777" w:rsidR="00DC1C84" w:rsidRPr="007843B2" w:rsidRDefault="00D470D5" w:rsidP="007843B2">
      <w:pPr>
        <w:spacing w:after="0" w:line="480" w:lineRule="auto"/>
        <w:rPr>
          <w:rFonts w:ascii="Times New Roman" w:hAnsi="Times New Roman" w:cs="Times New Roman"/>
          <w:sz w:val="24"/>
          <w:szCs w:val="24"/>
        </w:rPr>
      </w:pPr>
      <w:r w:rsidRPr="007843B2">
        <w:rPr>
          <w:rFonts w:ascii="Times New Roman" w:hAnsi="Times New Roman" w:cs="Times New Roman"/>
          <w:sz w:val="24"/>
          <w:szCs w:val="24"/>
        </w:rPr>
        <w:t>Use of PCI DSS</w:t>
      </w:r>
    </w:p>
    <w:p w14:paraId="1676542C" w14:textId="77777777" w:rsidR="00577C45" w:rsidRPr="007843B2" w:rsidRDefault="00D470D5" w:rsidP="007843B2">
      <w:pPr>
        <w:spacing w:after="0" w:line="480" w:lineRule="auto"/>
        <w:ind w:firstLine="720"/>
        <w:rPr>
          <w:rFonts w:ascii="Times New Roman" w:hAnsi="Times New Roman" w:cs="Times New Roman"/>
          <w:sz w:val="24"/>
          <w:szCs w:val="24"/>
        </w:rPr>
      </w:pPr>
      <w:r w:rsidRPr="007843B2">
        <w:rPr>
          <w:rFonts w:ascii="Times New Roman" w:hAnsi="Times New Roman" w:cs="Times New Roman"/>
          <w:sz w:val="24"/>
          <w:szCs w:val="24"/>
        </w:rPr>
        <w:lastRenderedPageBreak/>
        <w:t>PCI DSS is recognized as a minimum standard that is employed to reduce the risk of cardholder information. Notably, this is an industry regulatory requirement across the world. Similarly, PCI DSS is of great importance to the payment card ecosystem, a brea</w:t>
      </w:r>
      <w:r w:rsidRPr="007843B2">
        <w:rPr>
          <w:rFonts w:ascii="Times New Roman" w:hAnsi="Times New Roman" w:cs="Times New Roman"/>
          <w:sz w:val="24"/>
          <w:szCs w:val="24"/>
        </w:rPr>
        <w:t xml:space="preserve">ch or even theft of cardholder information that affects the entire chain. Specifically, this can contribute to customer loosing trust in merchant businesses as well as financial organizations. </w:t>
      </w:r>
    </w:p>
    <w:p w14:paraId="5487DA40" w14:textId="77777777" w:rsidR="00577C45" w:rsidRPr="007843B2" w:rsidRDefault="00D470D5" w:rsidP="007843B2">
      <w:pPr>
        <w:spacing w:after="0" w:line="480" w:lineRule="auto"/>
        <w:ind w:firstLine="720"/>
        <w:rPr>
          <w:rFonts w:ascii="Times New Roman" w:hAnsi="Times New Roman" w:cs="Times New Roman"/>
          <w:sz w:val="24"/>
          <w:szCs w:val="24"/>
        </w:rPr>
      </w:pPr>
      <w:r w:rsidRPr="007843B2">
        <w:rPr>
          <w:rFonts w:ascii="Times New Roman" w:hAnsi="Times New Roman" w:cs="Times New Roman"/>
          <w:sz w:val="24"/>
          <w:szCs w:val="24"/>
        </w:rPr>
        <w:t>It is noteworthy that the PCI standard is mandated by the card</w:t>
      </w:r>
      <w:r w:rsidRPr="007843B2">
        <w:rPr>
          <w:rFonts w:ascii="Times New Roman" w:hAnsi="Times New Roman" w:cs="Times New Roman"/>
          <w:sz w:val="24"/>
          <w:szCs w:val="24"/>
        </w:rPr>
        <w:t xml:space="preserve"> brands as well as administered by the PCI security standards council. In particular, the aforementioned standard was developed to heighten controls surrounding cardholder information to mitigate credit card fraud. The standard at hand takes part in specif</w:t>
      </w:r>
      <w:r w:rsidRPr="007843B2">
        <w:rPr>
          <w:rFonts w:ascii="Times New Roman" w:hAnsi="Times New Roman" w:cs="Times New Roman"/>
          <w:sz w:val="24"/>
          <w:szCs w:val="24"/>
        </w:rPr>
        <w:t xml:space="preserve">ying twelve requirements for compliance that are organized into six related control objectives. </w:t>
      </w:r>
      <w:r w:rsidR="00D243EE" w:rsidRPr="007843B2">
        <w:rPr>
          <w:rFonts w:ascii="Times New Roman" w:hAnsi="Times New Roman" w:cs="Times New Roman"/>
          <w:sz w:val="24"/>
          <w:szCs w:val="24"/>
        </w:rPr>
        <w:t>Specifically, the objectives play a critical role in building as well as maintaining a secure network and systems</w:t>
      </w:r>
      <w:r w:rsidR="00E2318F">
        <w:rPr>
          <w:rFonts w:ascii="Times New Roman" w:hAnsi="Times New Roman" w:cs="Times New Roman"/>
          <w:sz w:val="24"/>
          <w:szCs w:val="24"/>
        </w:rPr>
        <w:t xml:space="preserve"> (</w:t>
      </w:r>
      <w:r w:rsidR="00E2318F" w:rsidRPr="00577B48">
        <w:rPr>
          <w:rFonts w:ascii="Times New Roman" w:hAnsi="Times New Roman" w:cs="Times New Roman"/>
          <w:sz w:val="24"/>
          <w:szCs w:val="24"/>
        </w:rPr>
        <w:t>DSS,</w:t>
      </w:r>
      <w:r w:rsidR="00E2318F">
        <w:rPr>
          <w:rFonts w:ascii="Times New Roman" w:hAnsi="Times New Roman" w:cs="Times New Roman"/>
          <w:sz w:val="24"/>
          <w:szCs w:val="24"/>
        </w:rPr>
        <w:t xml:space="preserve"> 2016)</w:t>
      </w:r>
      <w:r w:rsidR="00D243EE" w:rsidRPr="007843B2">
        <w:rPr>
          <w:rFonts w:ascii="Times New Roman" w:hAnsi="Times New Roman" w:cs="Times New Roman"/>
          <w:sz w:val="24"/>
          <w:szCs w:val="24"/>
        </w:rPr>
        <w:t>. Additionally, the goals ensure cardholder information protection as well as maintenance of a vulnerability management program. On the same note, PCI security standard takes part in enforcing strong access control measures and makes sure that an effective information security policy is maintained.</w:t>
      </w:r>
      <w:r w:rsidR="001E0393" w:rsidRPr="007843B2">
        <w:rPr>
          <w:rFonts w:ascii="Times New Roman" w:hAnsi="Times New Roman" w:cs="Times New Roman"/>
          <w:sz w:val="24"/>
          <w:szCs w:val="24"/>
        </w:rPr>
        <w:t xml:space="preserve"> </w:t>
      </w:r>
      <w:r w:rsidR="00D243EE" w:rsidRPr="007843B2">
        <w:rPr>
          <w:rFonts w:ascii="Times New Roman" w:hAnsi="Times New Roman" w:cs="Times New Roman"/>
          <w:sz w:val="24"/>
          <w:szCs w:val="24"/>
        </w:rPr>
        <w:t xml:space="preserve">  </w:t>
      </w:r>
      <w:r w:rsidRPr="007843B2">
        <w:rPr>
          <w:rFonts w:ascii="Times New Roman" w:hAnsi="Times New Roman" w:cs="Times New Roman"/>
          <w:sz w:val="24"/>
          <w:szCs w:val="24"/>
        </w:rPr>
        <w:t xml:space="preserve"> </w:t>
      </w:r>
    </w:p>
    <w:p w14:paraId="7ACCA0EA" w14:textId="77777777" w:rsidR="001E0393" w:rsidRPr="007843B2" w:rsidRDefault="00D470D5" w:rsidP="007843B2">
      <w:pPr>
        <w:spacing w:after="0" w:line="480" w:lineRule="auto"/>
        <w:ind w:firstLine="720"/>
        <w:rPr>
          <w:rFonts w:ascii="Times New Roman" w:hAnsi="Times New Roman" w:cs="Times New Roman"/>
          <w:sz w:val="24"/>
          <w:szCs w:val="24"/>
        </w:rPr>
      </w:pPr>
      <w:r w:rsidRPr="007843B2">
        <w:rPr>
          <w:rFonts w:ascii="Times New Roman" w:hAnsi="Times New Roman" w:cs="Times New Roman"/>
          <w:sz w:val="24"/>
          <w:szCs w:val="24"/>
        </w:rPr>
        <w:t>PCI DSS' merchants, as well as financial institutions, are implored to protect their customers' sensitive information with strong cryptography. In this case, the non-compliant solution will not pass the audit. It is important to note that a ty</w:t>
      </w:r>
      <w:r w:rsidRPr="007843B2">
        <w:rPr>
          <w:rFonts w:ascii="Times New Roman" w:hAnsi="Times New Roman" w:cs="Times New Roman"/>
          <w:sz w:val="24"/>
          <w:szCs w:val="24"/>
        </w:rPr>
        <w:t>pical risk management program is structured to determine and know risks as well as record them in a risk register. In addition, PCI DSS develops a risk management program that is used to evaluate determined risks</w:t>
      </w:r>
      <w:r w:rsidR="001D492D">
        <w:rPr>
          <w:rFonts w:ascii="Times New Roman" w:hAnsi="Times New Roman" w:cs="Times New Roman"/>
          <w:sz w:val="24"/>
          <w:szCs w:val="24"/>
        </w:rPr>
        <w:t xml:space="preserve"> (</w:t>
      </w:r>
      <w:r w:rsidR="00661042">
        <w:rPr>
          <w:rFonts w:ascii="Times New Roman" w:hAnsi="Times New Roman" w:cs="Times New Roman"/>
          <w:sz w:val="24"/>
          <w:szCs w:val="24"/>
        </w:rPr>
        <w:t>Morse</w:t>
      </w:r>
      <w:r w:rsidR="001D492D" w:rsidRPr="00577B48">
        <w:rPr>
          <w:rFonts w:ascii="Times New Roman" w:hAnsi="Times New Roman" w:cs="Times New Roman"/>
          <w:sz w:val="24"/>
          <w:szCs w:val="24"/>
        </w:rPr>
        <w:t xml:space="preserve"> &amp; Raval,</w:t>
      </w:r>
      <w:r w:rsidR="001D492D">
        <w:rPr>
          <w:rFonts w:ascii="Times New Roman" w:hAnsi="Times New Roman" w:cs="Times New Roman"/>
          <w:sz w:val="24"/>
          <w:szCs w:val="24"/>
        </w:rPr>
        <w:t xml:space="preserve"> 2008)</w:t>
      </w:r>
      <w:r w:rsidRPr="007843B2">
        <w:rPr>
          <w:rFonts w:ascii="Times New Roman" w:hAnsi="Times New Roman" w:cs="Times New Roman"/>
          <w:sz w:val="24"/>
          <w:szCs w:val="24"/>
        </w:rPr>
        <w:t>. The technique treats</w:t>
      </w:r>
      <w:r w:rsidRPr="007843B2">
        <w:rPr>
          <w:rFonts w:ascii="Times New Roman" w:hAnsi="Times New Roman" w:cs="Times New Roman"/>
          <w:sz w:val="24"/>
          <w:szCs w:val="24"/>
        </w:rPr>
        <w:t xml:space="preserve"> the aforementioned risks in response to the risk analysis that was performed previously. </w:t>
      </w:r>
      <w:r w:rsidR="00626400" w:rsidRPr="007843B2">
        <w:rPr>
          <w:rFonts w:ascii="Times New Roman" w:hAnsi="Times New Roman" w:cs="Times New Roman"/>
          <w:sz w:val="24"/>
          <w:szCs w:val="24"/>
        </w:rPr>
        <w:t xml:space="preserve">For example, PCI DSS uses various treatments to protect customer information stored in a cloud HSM. Specifically, this contributes to implementation controls or </w:t>
      </w:r>
      <w:r w:rsidR="00626400" w:rsidRPr="007843B2">
        <w:rPr>
          <w:rFonts w:ascii="Times New Roman" w:hAnsi="Times New Roman" w:cs="Times New Roman"/>
          <w:sz w:val="24"/>
          <w:szCs w:val="24"/>
        </w:rPr>
        <w:lastRenderedPageBreak/>
        <w:t>insurance attaining to maintain an acceptable degree of risk. PCI DSS is used to ensure continuous monitorin</w:t>
      </w:r>
      <w:bookmarkStart w:id="0" w:name="_GoBack"/>
      <w:bookmarkEnd w:id="0"/>
      <w:r w:rsidR="00626400" w:rsidRPr="007843B2">
        <w:rPr>
          <w:rFonts w:ascii="Times New Roman" w:hAnsi="Times New Roman" w:cs="Times New Roman"/>
          <w:sz w:val="24"/>
          <w:szCs w:val="24"/>
        </w:rPr>
        <w:t>g and review to mitigate cryptography risks</w:t>
      </w:r>
      <w:r w:rsidR="005D33AD">
        <w:rPr>
          <w:rFonts w:ascii="Times New Roman" w:hAnsi="Times New Roman" w:cs="Times New Roman"/>
          <w:sz w:val="24"/>
          <w:szCs w:val="24"/>
        </w:rPr>
        <w:t xml:space="preserve"> (</w:t>
      </w:r>
      <w:r w:rsidR="005D33AD" w:rsidRPr="00577B48">
        <w:rPr>
          <w:rFonts w:ascii="Times New Roman" w:hAnsi="Times New Roman" w:cs="Times New Roman"/>
          <w:sz w:val="24"/>
          <w:szCs w:val="24"/>
        </w:rPr>
        <w:t>DSS,</w:t>
      </w:r>
      <w:r w:rsidR="005D33AD">
        <w:rPr>
          <w:rFonts w:ascii="Times New Roman" w:hAnsi="Times New Roman" w:cs="Times New Roman"/>
          <w:sz w:val="24"/>
          <w:szCs w:val="24"/>
        </w:rPr>
        <w:t xml:space="preserve"> 2016)</w:t>
      </w:r>
      <w:r w:rsidR="00626400" w:rsidRPr="007843B2">
        <w:rPr>
          <w:rFonts w:ascii="Times New Roman" w:hAnsi="Times New Roman" w:cs="Times New Roman"/>
          <w:sz w:val="24"/>
          <w:szCs w:val="24"/>
        </w:rPr>
        <w:t>.</w:t>
      </w:r>
      <w:r w:rsidR="0005442C" w:rsidRPr="007843B2">
        <w:rPr>
          <w:rFonts w:ascii="Times New Roman" w:hAnsi="Times New Roman" w:cs="Times New Roman"/>
          <w:sz w:val="24"/>
          <w:szCs w:val="24"/>
        </w:rPr>
        <w:t xml:space="preserve"> In simple terms, PCI DSS consists of maintenance schedules as well as predefined escalation and recovery routines when security weaknesses are discovered. </w:t>
      </w:r>
      <w:r w:rsidR="00626400" w:rsidRPr="007843B2">
        <w:rPr>
          <w:rFonts w:ascii="Times New Roman" w:hAnsi="Times New Roman" w:cs="Times New Roman"/>
          <w:sz w:val="24"/>
          <w:szCs w:val="24"/>
        </w:rPr>
        <w:t xml:space="preserve">  </w:t>
      </w:r>
      <w:r w:rsidRPr="007843B2">
        <w:rPr>
          <w:rFonts w:ascii="Times New Roman" w:hAnsi="Times New Roman" w:cs="Times New Roman"/>
          <w:sz w:val="24"/>
          <w:szCs w:val="24"/>
        </w:rPr>
        <w:t xml:space="preserve"> </w:t>
      </w:r>
    </w:p>
    <w:p w14:paraId="17461EC8" w14:textId="1423C1B9" w:rsidR="00C14D0A" w:rsidRPr="00A9632B" w:rsidRDefault="00D470D5" w:rsidP="002320FC">
      <w:pPr>
        <w:spacing w:after="0" w:line="480" w:lineRule="auto"/>
        <w:jc w:val="center"/>
        <w:rPr>
          <w:rFonts w:ascii="Times New Roman" w:hAnsi="Times New Roman" w:cs="Times New Roman"/>
          <w:b/>
          <w:sz w:val="24"/>
          <w:szCs w:val="24"/>
        </w:rPr>
      </w:pPr>
      <w:r w:rsidRPr="00A9632B">
        <w:rPr>
          <w:rFonts w:ascii="Times New Roman" w:hAnsi="Times New Roman" w:cs="Times New Roman"/>
          <w:b/>
          <w:sz w:val="24"/>
          <w:szCs w:val="24"/>
        </w:rPr>
        <w:t>Elements Earned during PCI DSS Security Assessment</w:t>
      </w:r>
    </w:p>
    <w:p w14:paraId="7817962D" w14:textId="77777777" w:rsidR="009D7803" w:rsidRPr="007843B2" w:rsidRDefault="00D470D5" w:rsidP="007843B2">
      <w:pPr>
        <w:spacing w:after="0" w:line="480" w:lineRule="auto"/>
        <w:ind w:firstLine="720"/>
        <w:rPr>
          <w:rFonts w:ascii="Times New Roman" w:hAnsi="Times New Roman" w:cs="Times New Roman"/>
          <w:sz w:val="24"/>
          <w:szCs w:val="24"/>
        </w:rPr>
      </w:pPr>
      <w:r w:rsidRPr="007843B2">
        <w:rPr>
          <w:rFonts w:ascii="Times New Roman" w:hAnsi="Times New Roman" w:cs="Times New Roman"/>
          <w:sz w:val="24"/>
          <w:szCs w:val="24"/>
        </w:rPr>
        <w:t xml:space="preserve">To begin with, PCI assessment is recognized </w:t>
      </w:r>
      <w:r w:rsidRPr="007843B2">
        <w:rPr>
          <w:rFonts w:ascii="Times New Roman" w:hAnsi="Times New Roman" w:cs="Times New Roman"/>
          <w:sz w:val="24"/>
          <w:szCs w:val="24"/>
        </w:rPr>
        <w:t xml:space="preserve">as an audit employed for validating compliance with PCI DSS, which is a set of security standards for merchants who store, transmit, process, or even accept credit card information. </w:t>
      </w:r>
      <w:r w:rsidR="002A1840" w:rsidRPr="007843B2">
        <w:rPr>
          <w:rFonts w:ascii="Times New Roman" w:hAnsi="Times New Roman" w:cs="Times New Roman"/>
          <w:sz w:val="24"/>
          <w:szCs w:val="24"/>
        </w:rPr>
        <w:t>It is important to understand that during this assessment, a PCI qualified security assessor takes part in identifying whether the merchant has achieved the PCI DSS 12 requirements</w:t>
      </w:r>
      <w:r w:rsidR="00643D59">
        <w:rPr>
          <w:rFonts w:ascii="Times New Roman" w:hAnsi="Times New Roman" w:cs="Times New Roman"/>
          <w:sz w:val="24"/>
          <w:szCs w:val="24"/>
        </w:rPr>
        <w:t xml:space="preserve"> (Morse</w:t>
      </w:r>
      <w:r w:rsidR="00643D59" w:rsidRPr="00577B48">
        <w:rPr>
          <w:rFonts w:ascii="Times New Roman" w:hAnsi="Times New Roman" w:cs="Times New Roman"/>
          <w:sz w:val="24"/>
          <w:szCs w:val="24"/>
        </w:rPr>
        <w:t xml:space="preserve"> &amp; Raval,</w:t>
      </w:r>
      <w:r w:rsidR="00643D59">
        <w:rPr>
          <w:rFonts w:ascii="Times New Roman" w:hAnsi="Times New Roman" w:cs="Times New Roman"/>
          <w:sz w:val="24"/>
          <w:szCs w:val="24"/>
        </w:rPr>
        <w:t xml:space="preserve"> 2008)</w:t>
      </w:r>
      <w:r w:rsidR="002A1840" w:rsidRPr="007843B2">
        <w:rPr>
          <w:rFonts w:ascii="Times New Roman" w:hAnsi="Times New Roman" w:cs="Times New Roman"/>
          <w:sz w:val="24"/>
          <w:szCs w:val="24"/>
        </w:rPr>
        <w:t xml:space="preserve">. On the same note, shared hosting providers must achieve an extra requirement of protecting the cardholder information environment. </w:t>
      </w:r>
    </w:p>
    <w:p w14:paraId="3BE92D0A" w14:textId="77777777" w:rsidR="00503C9E" w:rsidRPr="007843B2" w:rsidRDefault="00D470D5" w:rsidP="007843B2">
      <w:pPr>
        <w:spacing w:after="0" w:line="480" w:lineRule="auto"/>
        <w:ind w:firstLine="720"/>
        <w:rPr>
          <w:rFonts w:ascii="Times New Roman" w:hAnsi="Times New Roman" w:cs="Times New Roman"/>
          <w:sz w:val="24"/>
          <w:szCs w:val="24"/>
        </w:rPr>
      </w:pPr>
      <w:r w:rsidRPr="007843B2">
        <w:rPr>
          <w:rFonts w:ascii="Times New Roman" w:hAnsi="Times New Roman" w:cs="Times New Roman"/>
          <w:sz w:val="24"/>
          <w:szCs w:val="24"/>
        </w:rPr>
        <w:t>The elements earned durin</w:t>
      </w:r>
      <w:r w:rsidR="004A60BE" w:rsidRPr="007843B2">
        <w:rPr>
          <w:rFonts w:ascii="Times New Roman" w:hAnsi="Times New Roman" w:cs="Times New Roman"/>
          <w:sz w:val="24"/>
          <w:szCs w:val="24"/>
        </w:rPr>
        <w:t xml:space="preserve">g PCI DSS assessment consists of the twelve requirements for establishing as well as maintaining a secure network as well as systems. </w:t>
      </w:r>
      <w:r w:rsidR="00241D3C" w:rsidRPr="007843B2">
        <w:rPr>
          <w:rFonts w:ascii="Times New Roman" w:hAnsi="Times New Roman" w:cs="Times New Roman"/>
          <w:sz w:val="24"/>
          <w:szCs w:val="24"/>
        </w:rPr>
        <w:t xml:space="preserve">The first element is the installation and maintenance of a firewall configuration to protect cardholder information. </w:t>
      </w:r>
      <w:r w:rsidR="00474AE9" w:rsidRPr="007843B2">
        <w:rPr>
          <w:rFonts w:ascii="Times New Roman" w:hAnsi="Times New Roman" w:cs="Times New Roman"/>
          <w:sz w:val="24"/>
          <w:szCs w:val="24"/>
        </w:rPr>
        <w:t>Additionally, the assessment contributes to transforming vendor-supplied defaults for system passwords as well as other available security parameters. Furthermore, the assessment contributes to identification as well as authentication access to system elements. Specifically, every individual with access to system elements is required to be assigned a unique identification that enables accountability of access to significant information systems</w:t>
      </w:r>
      <w:r w:rsidR="00B41BE5">
        <w:rPr>
          <w:rFonts w:ascii="Times New Roman" w:hAnsi="Times New Roman" w:cs="Times New Roman"/>
          <w:sz w:val="24"/>
          <w:szCs w:val="24"/>
        </w:rPr>
        <w:t xml:space="preserve"> (</w:t>
      </w:r>
      <w:r w:rsidR="00B41BE5" w:rsidRPr="00577B48">
        <w:rPr>
          <w:rFonts w:ascii="Times New Roman" w:hAnsi="Times New Roman" w:cs="Times New Roman"/>
          <w:sz w:val="24"/>
          <w:szCs w:val="24"/>
        </w:rPr>
        <w:t>DSS,</w:t>
      </w:r>
      <w:r w:rsidR="00B41BE5">
        <w:rPr>
          <w:rFonts w:ascii="Times New Roman" w:hAnsi="Times New Roman" w:cs="Times New Roman"/>
          <w:sz w:val="24"/>
          <w:szCs w:val="24"/>
        </w:rPr>
        <w:t xml:space="preserve"> 2016)</w:t>
      </w:r>
      <w:r w:rsidR="00474AE9" w:rsidRPr="007843B2">
        <w:rPr>
          <w:rFonts w:ascii="Times New Roman" w:hAnsi="Times New Roman" w:cs="Times New Roman"/>
          <w:sz w:val="24"/>
          <w:szCs w:val="24"/>
        </w:rPr>
        <w:t xml:space="preserve">. </w:t>
      </w:r>
      <w:r w:rsidR="00EF57D9" w:rsidRPr="007843B2">
        <w:rPr>
          <w:rFonts w:ascii="Times New Roman" w:hAnsi="Times New Roman" w:cs="Times New Roman"/>
          <w:sz w:val="24"/>
          <w:szCs w:val="24"/>
        </w:rPr>
        <w:t xml:space="preserve">PCI assessment requires merchants to move away from vulnerable information encryption protocols because they cannot be utilized as a security control for the protection payment information. </w:t>
      </w:r>
      <w:r w:rsidRPr="007843B2">
        <w:rPr>
          <w:rFonts w:ascii="Times New Roman" w:hAnsi="Times New Roman" w:cs="Times New Roman"/>
          <w:sz w:val="24"/>
          <w:szCs w:val="24"/>
        </w:rPr>
        <w:t>PCI DSS assessment indicates that all level 1 merchants should conduct a yearly o</w:t>
      </w:r>
      <w:r w:rsidRPr="007843B2">
        <w:rPr>
          <w:rFonts w:ascii="Times New Roman" w:hAnsi="Times New Roman" w:cs="Times New Roman"/>
          <w:sz w:val="24"/>
          <w:szCs w:val="24"/>
        </w:rPr>
        <w:t xml:space="preserve">n-site audit of their </w:t>
      </w:r>
      <w:r w:rsidRPr="007843B2">
        <w:rPr>
          <w:rFonts w:ascii="Times New Roman" w:hAnsi="Times New Roman" w:cs="Times New Roman"/>
          <w:sz w:val="24"/>
          <w:szCs w:val="24"/>
        </w:rPr>
        <w:lastRenderedPageBreak/>
        <w:t xml:space="preserve">security systems as well as procedures. In this case, the assessment might be done by internal staff as well as must consist of a signoff from a C-level officer. Another step </w:t>
      </w:r>
      <w:r w:rsidR="00BF49F4" w:rsidRPr="007843B2">
        <w:rPr>
          <w:rFonts w:ascii="Times New Roman" w:hAnsi="Times New Roman" w:cs="Times New Roman"/>
          <w:sz w:val="24"/>
          <w:szCs w:val="24"/>
        </w:rPr>
        <w:t>includes</w:t>
      </w:r>
      <w:r w:rsidRPr="007843B2">
        <w:rPr>
          <w:rFonts w:ascii="Times New Roman" w:hAnsi="Times New Roman" w:cs="Times New Roman"/>
          <w:sz w:val="24"/>
          <w:szCs w:val="24"/>
        </w:rPr>
        <w:t xml:space="preserve"> organizing a firm’s documentation. </w:t>
      </w:r>
    </w:p>
    <w:p w14:paraId="7B71B9A9" w14:textId="5AE04D3E" w:rsidR="00BC6386" w:rsidRPr="00A9632B" w:rsidRDefault="00D470D5" w:rsidP="002320FC">
      <w:pPr>
        <w:spacing w:after="0" w:line="480" w:lineRule="auto"/>
        <w:jc w:val="center"/>
        <w:rPr>
          <w:rFonts w:ascii="Times New Roman" w:hAnsi="Times New Roman" w:cs="Times New Roman"/>
          <w:b/>
          <w:sz w:val="24"/>
          <w:szCs w:val="24"/>
        </w:rPr>
      </w:pPr>
      <w:r w:rsidRPr="00A9632B">
        <w:rPr>
          <w:rFonts w:ascii="Times New Roman" w:hAnsi="Times New Roman" w:cs="Times New Roman"/>
          <w:b/>
          <w:sz w:val="24"/>
          <w:szCs w:val="24"/>
        </w:rPr>
        <w:t>Best Practices</w:t>
      </w:r>
      <w:r w:rsidRPr="00A9632B">
        <w:rPr>
          <w:rFonts w:ascii="Times New Roman" w:hAnsi="Times New Roman" w:cs="Times New Roman"/>
          <w:b/>
          <w:sz w:val="24"/>
          <w:szCs w:val="24"/>
        </w:rPr>
        <w:t xml:space="preserve"> to </w:t>
      </w:r>
      <w:r w:rsidR="00A9632B">
        <w:rPr>
          <w:rFonts w:ascii="Times New Roman" w:hAnsi="Times New Roman" w:cs="Times New Roman"/>
          <w:b/>
          <w:sz w:val="24"/>
          <w:szCs w:val="24"/>
        </w:rPr>
        <w:t>P</w:t>
      </w:r>
      <w:r w:rsidRPr="00A9632B">
        <w:rPr>
          <w:rFonts w:ascii="Times New Roman" w:hAnsi="Times New Roman" w:cs="Times New Roman"/>
          <w:b/>
          <w:sz w:val="24"/>
          <w:szCs w:val="24"/>
        </w:rPr>
        <w:t>revent Hackers</w:t>
      </w:r>
    </w:p>
    <w:p w14:paraId="54EC9136" w14:textId="77777777" w:rsidR="00BF49F4" w:rsidRPr="007843B2" w:rsidRDefault="00D470D5" w:rsidP="007843B2">
      <w:pPr>
        <w:spacing w:after="0" w:line="480" w:lineRule="auto"/>
        <w:ind w:firstLine="720"/>
        <w:rPr>
          <w:rFonts w:ascii="Times New Roman" w:hAnsi="Times New Roman" w:cs="Times New Roman"/>
          <w:sz w:val="24"/>
          <w:szCs w:val="24"/>
        </w:rPr>
      </w:pPr>
      <w:r w:rsidRPr="007843B2">
        <w:rPr>
          <w:rFonts w:ascii="Times New Roman" w:hAnsi="Times New Roman" w:cs="Times New Roman"/>
          <w:sz w:val="24"/>
          <w:szCs w:val="24"/>
        </w:rPr>
        <w:t xml:space="preserve">Merchants are advised to take various measures to be compliant as well as prevent their POS schemes form being comprised. </w:t>
      </w:r>
      <w:r w:rsidR="00EF00C9" w:rsidRPr="007843B2">
        <w:rPr>
          <w:rFonts w:ascii="Times New Roman" w:hAnsi="Times New Roman" w:cs="Times New Roman"/>
          <w:sz w:val="24"/>
          <w:szCs w:val="24"/>
        </w:rPr>
        <w:t>The best practices to prevent hackers include storing personnel monitor self-checkout terminals. In this case, the introduction of new chip cards takes part in eliminating the threat of hackers. Organizations must ensure both OS and POS software are up to date. In this case, the software schemes play a critical part in releasing frequent updates to address the recent security threats</w:t>
      </w:r>
      <w:r w:rsidR="00577B48">
        <w:rPr>
          <w:rFonts w:ascii="Times New Roman" w:hAnsi="Times New Roman" w:cs="Times New Roman"/>
          <w:sz w:val="24"/>
          <w:szCs w:val="24"/>
        </w:rPr>
        <w:t xml:space="preserve"> (</w:t>
      </w:r>
      <w:r w:rsidR="00577B48" w:rsidRPr="00577B48">
        <w:rPr>
          <w:rFonts w:ascii="Times New Roman" w:hAnsi="Times New Roman" w:cs="Times New Roman"/>
          <w:sz w:val="24"/>
          <w:szCs w:val="24"/>
        </w:rPr>
        <w:t>Ataya,</w:t>
      </w:r>
      <w:r w:rsidR="00577B48">
        <w:rPr>
          <w:rFonts w:ascii="Times New Roman" w:hAnsi="Times New Roman" w:cs="Times New Roman"/>
          <w:sz w:val="24"/>
          <w:szCs w:val="24"/>
        </w:rPr>
        <w:t xml:space="preserve"> 2010)</w:t>
      </w:r>
      <w:r w:rsidR="00EF00C9" w:rsidRPr="007843B2">
        <w:rPr>
          <w:rFonts w:ascii="Times New Roman" w:hAnsi="Times New Roman" w:cs="Times New Roman"/>
          <w:sz w:val="24"/>
          <w:szCs w:val="24"/>
        </w:rPr>
        <w:t xml:space="preserve">. Notably, for effective protection, the aforementioned updates should be downloaded as well as installed as they are released. </w:t>
      </w:r>
      <w:r w:rsidR="00E43C28" w:rsidRPr="007843B2">
        <w:rPr>
          <w:rFonts w:ascii="Times New Roman" w:hAnsi="Times New Roman" w:cs="Times New Roman"/>
          <w:sz w:val="24"/>
          <w:szCs w:val="24"/>
        </w:rPr>
        <w:t xml:space="preserve">Additionally, firms need to change default manufacturers’ password always. The reason is that default passwords are publicly available and known to hackers. Furthermore, companies should isolate the POS system from other networks. At this point, POS system should never be hooked up to free offered Wi-Fi because hackers can utilize it to access the system. </w:t>
      </w:r>
      <w:r w:rsidR="00BF31ED" w:rsidRPr="007843B2">
        <w:rPr>
          <w:rFonts w:ascii="Times New Roman" w:hAnsi="Times New Roman" w:cs="Times New Roman"/>
          <w:sz w:val="24"/>
          <w:szCs w:val="24"/>
        </w:rPr>
        <w:t xml:space="preserve">Lastly, merchants and retailers must purchase POS systems from reputable dealers. </w:t>
      </w:r>
    </w:p>
    <w:p w14:paraId="1ABE11ED" w14:textId="68BF061D" w:rsidR="00D7675A" w:rsidRDefault="00D470D5" w:rsidP="00CD32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Overall,</w:t>
      </w:r>
      <w:r w:rsidR="0017423B" w:rsidRPr="007843B2">
        <w:rPr>
          <w:rFonts w:ascii="Times New Roman" w:hAnsi="Times New Roman" w:cs="Times New Roman"/>
          <w:sz w:val="24"/>
          <w:szCs w:val="24"/>
        </w:rPr>
        <w:t xml:space="preserve"> </w:t>
      </w:r>
      <w:r>
        <w:rPr>
          <w:rFonts w:ascii="Times New Roman" w:hAnsi="Times New Roman" w:cs="Times New Roman"/>
          <w:sz w:val="24"/>
          <w:szCs w:val="24"/>
        </w:rPr>
        <w:t xml:space="preserve">various </w:t>
      </w:r>
      <w:r w:rsidR="0017423B" w:rsidRPr="007843B2">
        <w:rPr>
          <w:rFonts w:ascii="Times New Roman" w:hAnsi="Times New Roman" w:cs="Times New Roman"/>
          <w:sz w:val="24"/>
          <w:szCs w:val="24"/>
        </w:rPr>
        <w:t>firms, merchants, and retailers must adopt the proposed best practices above to prevent hackers from messing with their valuable information.</w:t>
      </w:r>
      <w:r w:rsidR="00C03CFB">
        <w:rPr>
          <w:rFonts w:ascii="Times New Roman" w:hAnsi="Times New Roman" w:cs="Times New Roman"/>
          <w:sz w:val="24"/>
          <w:szCs w:val="24"/>
        </w:rPr>
        <w:t xml:space="preserve"> </w:t>
      </w:r>
      <w:r w:rsidR="00B47F98">
        <w:rPr>
          <w:rFonts w:ascii="Times New Roman" w:hAnsi="Times New Roman" w:cs="Times New Roman"/>
          <w:sz w:val="24"/>
          <w:szCs w:val="24"/>
        </w:rPr>
        <w:t>I</w:t>
      </w:r>
      <w:r w:rsidR="00483E58">
        <w:rPr>
          <w:rFonts w:ascii="Times New Roman" w:hAnsi="Times New Roman" w:cs="Times New Roman"/>
          <w:sz w:val="24"/>
          <w:szCs w:val="24"/>
        </w:rPr>
        <w:t xml:space="preserve">n particular, </w:t>
      </w:r>
      <w:r w:rsidR="00483E58" w:rsidRPr="007843B2">
        <w:rPr>
          <w:rFonts w:ascii="Times New Roman" w:hAnsi="Times New Roman" w:cs="Times New Roman"/>
          <w:sz w:val="24"/>
          <w:szCs w:val="24"/>
        </w:rPr>
        <w:t>systems should be protected agains</w:t>
      </w:r>
      <w:r w:rsidR="00BF4595">
        <w:rPr>
          <w:rFonts w:ascii="Times New Roman" w:hAnsi="Times New Roman" w:cs="Times New Roman"/>
          <w:sz w:val="24"/>
          <w:szCs w:val="24"/>
        </w:rPr>
        <w:t>t events of hackers by using</w:t>
      </w:r>
      <w:r w:rsidR="00483E58" w:rsidRPr="007843B2">
        <w:rPr>
          <w:rFonts w:ascii="Times New Roman" w:hAnsi="Times New Roman" w:cs="Times New Roman"/>
          <w:sz w:val="24"/>
          <w:szCs w:val="24"/>
        </w:rPr>
        <w:t xml:space="preserve"> update</w:t>
      </w:r>
      <w:r w:rsidR="00BF4595">
        <w:rPr>
          <w:rFonts w:ascii="Times New Roman" w:hAnsi="Times New Roman" w:cs="Times New Roman"/>
          <w:sz w:val="24"/>
          <w:szCs w:val="24"/>
        </w:rPr>
        <w:t>d anti-virus software not forgetting</w:t>
      </w:r>
      <w:r w:rsidR="00483E58" w:rsidRPr="007843B2">
        <w:rPr>
          <w:rFonts w:ascii="Times New Roman" w:hAnsi="Times New Roman" w:cs="Times New Roman"/>
          <w:sz w:val="24"/>
          <w:szCs w:val="24"/>
        </w:rPr>
        <w:t xml:space="preserve"> anti-spy programs. </w:t>
      </w:r>
      <w:r w:rsidR="00C03CFB">
        <w:rPr>
          <w:rFonts w:ascii="Times New Roman" w:hAnsi="Times New Roman" w:cs="Times New Roman"/>
          <w:sz w:val="24"/>
          <w:szCs w:val="24"/>
        </w:rPr>
        <w:t xml:space="preserve">In fact, </w:t>
      </w:r>
      <w:r w:rsidR="00C03CFB" w:rsidRPr="007843B2">
        <w:rPr>
          <w:rFonts w:ascii="Times New Roman" w:hAnsi="Times New Roman" w:cs="Times New Roman"/>
          <w:sz w:val="24"/>
          <w:szCs w:val="24"/>
        </w:rPr>
        <w:t>PCI DSS ensures a secure network must be kept where transactions can be conducted.</w:t>
      </w:r>
      <w:r w:rsidR="00483E58">
        <w:rPr>
          <w:rFonts w:ascii="Times New Roman" w:hAnsi="Times New Roman" w:cs="Times New Roman"/>
          <w:sz w:val="24"/>
          <w:szCs w:val="24"/>
        </w:rPr>
        <w:t xml:space="preserve"> </w:t>
      </w:r>
      <w:r w:rsidR="00B47F98">
        <w:rPr>
          <w:rFonts w:ascii="Times New Roman" w:hAnsi="Times New Roman" w:cs="Times New Roman"/>
          <w:sz w:val="24"/>
          <w:szCs w:val="24"/>
        </w:rPr>
        <w:t xml:space="preserve">On the same note, the PCI DSS assessment consists of important elements that help merchants and firms to keep their information secure. Specifically, the elements provide excellent guidelines on the way firms can secure their valuable information from hackers and </w:t>
      </w:r>
      <w:r w:rsidR="00B47F98">
        <w:rPr>
          <w:rFonts w:ascii="Times New Roman" w:hAnsi="Times New Roman" w:cs="Times New Roman"/>
          <w:sz w:val="24"/>
          <w:szCs w:val="24"/>
        </w:rPr>
        <w:lastRenderedPageBreak/>
        <w:t>malicious individuals. In simple terms, PCI DSS compliance is important for organizations to keep their data secure.</w:t>
      </w:r>
    </w:p>
    <w:p w14:paraId="7FEE6E49" w14:textId="77777777" w:rsidR="00CD329D" w:rsidRDefault="00D470D5" w:rsidP="00D7675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752C8B8" w14:textId="4043B11D" w:rsidR="0099324B" w:rsidRPr="002320FC" w:rsidRDefault="00D470D5" w:rsidP="00D7675A">
      <w:pPr>
        <w:spacing w:after="0" w:line="480" w:lineRule="auto"/>
        <w:jc w:val="center"/>
        <w:rPr>
          <w:rFonts w:ascii="Times New Roman" w:hAnsi="Times New Roman" w:cs="Times New Roman"/>
          <w:sz w:val="24"/>
          <w:szCs w:val="24"/>
        </w:rPr>
      </w:pPr>
      <w:r w:rsidRPr="002320FC">
        <w:rPr>
          <w:rFonts w:ascii="Times New Roman" w:hAnsi="Times New Roman" w:cs="Times New Roman"/>
          <w:sz w:val="24"/>
          <w:szCs w:val="24"/>
        </w:rPr>
        <w:lastRenderedPageBreak/>
        <w:t>References</w:t>
      </w:r>
    </w:p>
    <w:p w14:paraId="3DEB3653" w14:textId="77777777" w:rsidR="00577B48" w:rsidRDefault="00D470D5" w:rsidP="00577B48">
      <w:pPr>
        <w:spacing w:after="0" w:line="480" w:lineRule="auto"/>
        <w:ind w:left="720" w:hanging="720"/>
        <w:rPr>
          <w:rFonts w:ascii="Times New Roman" w:hAnsi="Times New Roman" w:cs="Times New Roman"/>
          <w:sz w:val="24"/>
          <w:szCs w:val="24"/>
        </w:rPr>
      </w:pPr>
      <w:r w:rsidRPr="00577B48">
        <w:rPr>
          <w:rFonts w:ascii="Times New Roman" w:hAnsi="Times New Roman" w:cs="Times New Roman"/>
          <w:sz w:val="24"/>
          <w:szCs w:val="24"/>
        </w:rPr>
        <w:t>Ataya, G. (2010). PCI DSS audit and compliance. </w:t>
      </w:r>
      <w:r w:rsidRPr="00577B48">
        <w:rPr>
          <w:rFonts w:ascii="Times New Roman" w:hAnsi="Times New Roman" w:cs="Times New Roman"/>
          <w:i/>
          <w:iCs/>
          <w:sz w:val="24"/>
          <w:szCs w:val="24"/>
        </w:rPr>
        <w:t>Information security technical report</w:t>
      </w:r>
      <w:r w:rsidRPr="00577B48">
        <w:rPr>
          <w:rFonts w:ascii="Times New Roman" w:hAnsi="Times New Roman" w:cs="Times New Roman"/>
          <w:sz w:val="24"/>
          <w:szCs w:val="24"/>
        </w:rPr>
        <w:t>, </w:t>
      </w:r>
      <w:r w:rsidRPr="00577B48">
        <w:rPr>
          <w:rFonts w:ascii="Times New Roman" w:hAnsi="Times New Roman" w:cs="Times New Roman"/>
          <w:i/>
          <w:iCs/>
          <w:sz w:val="24"/>
          <w:szCs w:val="24"/>
        </w:rPr>
        <w:t>15</w:t>
      </w:r>
      <w:r w:rsidRPr="00577B48">
        <w:rPr>
          <w:rFonts w:ascii="Times New Roman" w:hAnsi="Times New Roman" w:cs="Times New Roman"/>
          <w:sz w:val="24"/>
          <w:szCs w:val="24"/>
        </w:rPr>
        <w:t>(4), 138-144.</w:t>
      </w:r>
    </w:p>
    <w:p w14:paraId="038FF52F" w14:textId="6B01F646" w:rsidR="00577B48" w:rsidRDefault="00D470D5" w:rsidP="00577B48">
      <w:pPr>
        <w:spacing w:after="0" w:line="480" w:lineRule="auto"/>
        <w:ind w:left="720" w:hanging="720"/>
        <w:rPr>
          <w:rFonts w:ascii="Times New Roman" w:hAnsi="Times New Roman" w:cs="Times New Roman"/>
          <w:sz w:val="24"/>
          <w:szCs w:val="24"/>
        </w:rPr>
      </w:pPr>
      <w:r w:rsidRPr="00577B48">
        <w:rPr>
          <w:rFonts w:ascii="Times New Roman" w:hAnsi="Times New Roman" w:cs="Times New Roman"/>
          <w:sz w:val="24"/>
          <w:szCs w:val="24"/>
        </w:rPr>
        <w:t xml:space="preserve">Bonner, E., O'Raw, J., &amp; </w:t>
      </w:r>
      <w:r w:rsidRPr="00577B48">
        <w:rPr>
          <w:rFonts w:ascii="Times New Roman" w:hAnsi="Times New Roman" w:cs="Times New Roman"/>
          <w:sz w:val="24"/>
          <w:szCs w:val="24"/>
        </w:rPr>
        <w:t>Curran, K. (2011). Implementing the payment card industry (</w:t>
      </w:r>
      <w:r w:rsidR="004F59F9">
        <w:rPr>
          <w:rFonts w:ascii="Times New Roman" w:hAnsi="Times New Roman" w:cs="Times New Roman"/>
          <w:sz w:val="24"/>
          <w:szCs w:val="24"/>
        </w:rPr>
        <w:t>PCI</w:t>
      </w:r>
      <w:r w:rsidRPr="00577B48">
        <w:rPr>
          <w:rFonts w:ascii="Times New Roman" w:hAnsi="Times New Roman" w:cs="Times New Roman"/>
          <w:sz w:val="24"/>
          <w:szCs w:val="24"/>
        </w:rPr>
        <w:t>) data security standard (</w:t>
      </w:r>
      <w:r w:rsidR="004F59F9">
        <w:rPr>
          <w:rFonts w:ascii="Times New Roman" w:hAnsi="Times New Roman" w:cs="Times New Roman"/>
          <w:sz w:val="24"/>
          <w:szCs w:val="24"/>
        </w:rPr>
        <w:t>DSS</w:t>
      </w:r>
      <w:r w:rsidRPr="00577B48">
        <w:rPr>
          <w:rFonts w:ascii="Times New Roman" w:hAnsi="Times New Roman" w:cs="Times New Roman"/>
          <w:sz w:val="24"/>
          <w:szCs w:val="24"/>
        </w:rPr>
        <w:t>). </w:t>
      </w:r>
      <w:r w:rsidRPr="00577B48">
        <w:rPr>
          <w:rFonts w:ascii="Times New Roman" w:hAnsi="Times New Roman" w:cs="Times New Roman"/>
          <w:i/>
          <w:iCs/>
          <w:sz w:val="24"/>
          <w:szCs w:val="24"/>
        </w:rPr>
        <w:t>Telkomnika</w:t>
      </w:r>
      <w:r w:rsidRPr="00577B48">
        <w:rPr>
          <w:rFonts w:ascii="Times New Roman" w:hAnsi="Times New Roman" w:cs="Times New Roman"/>
          <w:sz w:val="24"/>
          <w:szCs w:val="24"/>
        </w:rPr>
        <w:t>, </w:t>
      </w:r>
      <w:r w:rsidRPr="00577B48">
        <w:rPr>
          <w:rFonts w:ascii="Times New Roman" w:hAnsi="Times New Roman" w:cs="Times New Roman"/>
          <w:i/>
          <w:iCs/>
          <w:sz w:val="24"/>
          <w:szCs w:val="24"/>
        </w:rPr>
        <w:t>9</w:t>
      </w:r>
      <w:r w:rsidRPr="00577B48">
        <w:rPr>
          <w:rFonts w:ascii="Times New Roman" w:hAnsi="Times New Roman" w:cs="Times New Roman"/>
          <w:sz w:val="24"/>
          <w:szCs w:val="24"/>
        </w:rPr>
        <w:t>(2), 365.</w:t>
      </w:r>
    </w:p>
    <w:p w14:paraId="44BDB62F" w14:textId="77777777" w:rsidR="00577B48" w:rsidRDefault="00D470D5" w:rsidP="00577B48">
      <w:pPr>
        <w:spacing w:after="0" w:line="480" w:lineRule="auto"/>
        <w:ind w:left="720" w:hanging="720"/>
        <w:rPr>
          <w:rFonts w:ascii="Times New Roman" w:hAnsi="Times New Roman" w:cs="Times New Roman"/>
          <w:sz w:val="24"/>
          <w:szCs w:val="24"/>
        </w:rPr>
      </w:pPr>
      <w:r w:rsidRPr="00577B48">
        <w:rPr>
          <w:rFonts w:ascii="Times New Roman" w:hAnsi="Times New Roman" w:cs="Times New Roman"/>
          <w:sz w:val="24"/>
          <w:szCs w:val="24"/>
        </w:rPr>
        <w:t>DSS, P. (2016). Payment Card Industry Data Security Standards. </w:t>
      </w:r>
      <w:r w:rsidRPr="00577B48">
        <w:rPr>
          <w:rFonts w:ascii="Times New Roman" w:hAnsi="Times New Roman" w:cs="Times New Roman"/>
          <w:i/>
          <w:iCs/>
          <w:sz w:val="24"/>
          <w:szCs w:val="24"/>
        </w:rPr>
        <w:t>International Information Security standard</w:t>
      </w:r>
      <w:r w:rsidRPr="00577B48">
        <w:rPr>
          <w:rFonts w:ascii="Times New Roman" w:hAnsi="Times New Roman" w:cs="Times New Roman"/>
          <w:sz w:val="24"/>
          <w:szCs w:val="24"/>
        </w:rPr>
        <w:t>.</w:t>
      </w:r>
    </w:p>
    <w:p w14:paraId="4075F796" w14:textId="2B865E01" w:rsidR="004073CB" w:rsidRPr="007843B2" w:rsidRDefault="00D470D5" w:rsidP="00705A6E">
      <w:pPr>
        <w:spacing w:after="0" w:line="480" w:lineRule="auto"/>
        <w:ind w:left="720" w:hanging="720"/>
        <w:rPr>
          <w:rFonts w:ascii="Times New Roman" w:hAnsi="Times New Roman" w:cs="Times New Roman"/>
          <w:sz w:val="24"/>
          <w:szCs w:val="24"/>
        </w:rPr>
      </w:pPr>
      <w:r w:rsidRPr="00577B48">
        <w:rPr>
          <w:rFonts w:ascii="Times New Roman" w:hAnsi="Times New Roman" w:cs="Times New Roman"/>
          <w:sz w:val="24"/>
          <w:szCs w:val="24"/>
        </w:rPr>
        <w:t>Morse, E. A., &amp; Raval, V. (2008</w:t>
      </w:r>
      <w:r w:rsidRPr="00577B48">
        <w:rPr>
          <w:rFonts w:ascii="Times New Roman" w:hAnsi="Times New Roman" w:cs="Times New Roman"/>
          <w:sz w:val="24"/>
          <w:szCs w:val="24"/>
        </w:rPr>
        <w:t>). PCI DSS: Payment card industry data security standards in context. </w:t>
      </w:r>
      <w:r w:rsidRPr="00577B48">
        <w:rPr>
          <w:rFonts w:ascii="Times New Roman" w:hAnsi="Times New Roman" w:cs="Times New Roman"/>
          <w:i/>
          <w:iCs/>
          <w:sz w:val="24"/>
          <w:szCs w:val="24"/>
        </w:rPr>
        <w:t>Computer Law &amp; Security Review</w:t>
      </w:r>
      <w:r w:rsidRPr="00577B48">
        <w:rPr>
          <w:rFonts w:ascii="Times New Roman" w:hAnsi="Times New Roman" w:cs="Times New Roman"/>
          <w:sz w:val="24"/>
          <w:szCs w:val="24"/>
        </w:rPr>
        <w:t>, </w:t>
      </w:r>
      <w:r w:rsidRPr="00577B48">
        <w:rPr>
          <w:rFonts w:ascii="Times New Roman" w:hAnsi="Times New Roman" w:cs="Times New Roman"/>
          <w:i/>
          <w:iCs/>
          <w:sz w:val="24"/>
          <w:szCs w:val="24"/>
        </w:rPr>
        <w:t>24</w:t>
      </w:r>
      <w:r w:rsidRPr="00577B48">
        <w:rPr>
          <w:rFonts w:ascii="Times New Roman" w:hAnsi="Times New Roman" w:cs="Times New Roman"/>
          <w:sz w:val="24"/>
          <w:szCs w:val="24"/>
        </w:rPr>
        <w:t>(6), 540-554.</w:t>
      </w:r>
    </w:p>
    <w:sectPr w:rsidR="004073CB" w:rsidRPr="007843B2" w:rsidSect="00131D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E3F36" w14:textId="77777777" w:rsidR="00D470D5" w:rsidRDefault="00D470D5">
      <w:pPr>
        <w:spacing w:after="0" w:line="240" w:lineRule="auto"/>
      </w:pPr>
      <w:r>
        <w:separator/>
      </w:r>
    </w:p>
  </w:endnote>
  <w:endnote w:type="continuationSeparator" w:id="0">
    <w:p w14:paraId="15091AEE" w14:textId="77777777" w:rsidR="00D470D5" w:rsidRDefault="00D47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E8D5E" w14:textId="77777777" w:rsidR="00D470D5" w:rsidRDefault="00D470D5">
      <w:pPr>
        <w:spacing w:after="0" w:line="240" w:lineRule="auto"/>
      </w:pPr>
      <w:r>
        <w:separator/>
      </w:r>
    </w:p>
  </w:footnote>
  <w:footnote w:type="continuationSeparator" w:id="0">
    <w:p w14:paraId="0BE69168" w14:textId="77777777" w:rsidR="00D470D5" w:rsidRDefault="00D470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E27EA" w14:textId="4430B0FF" w:rsidR="00131D1E" w:rsidRPr="00546B30" w:rsidRDefault="00D470D5">
    <w:pPr>
      <w:pStyle w:val="Header"/>
      <w:rPr>
        <w:rFonts w:ascii="Times New Roman" w:hAnsi="Times New Roman" w:cs="Times New Roman"/>
      </w:rPr>
    </w:pPr>
    <w:r w:rsidRPr="00546B30">
      <w:rPr>
        <w:rFonts w:ascii="Times New Roman" w:hAnsi="Times New Roman" w:cs="Times New Roman"/>
      </w:rPr>
      <w:t>BANKING AND THE PCI DSS STANDARD</w:t>
    </w:r>
    <w:sdt>
      <w:sdtPr>
        <w:rPr>
          <w:rFonts w:ascii="Times New Roman" w:hAnsi="Times New Roman" w:cs="Times New Roman"/>
        </w:rPr>
        <w:id w:val="837803697"/>
        <w:docPartObj>
          <w:docPartGallery w:val="Page Numbers (Top of Page)"/>
          <w:docPartUnique/>
        </w:docPartObj>
      </w:sdtPr>
      <w:sdtEndPr>
        <w:rPr>
          <w:noProof/>
        </w:rPr>
      </w:sdtEndPr>
      <w:sdtContent>
        <w:r w:rsidRPr="00546B30">
          <w:rPr>
            <w:rFonts w:ascii="Times New Roman" w:hAnsi="Times New Roman" w:cs="Times New Roman"/>
          </w:rPr>
          <w:tab/>
        </w:r>
        <w:r w:rsidRPr="00546B30">
          <w:rPr>
            <w:rFonts w:ascii="Times New Roman" w:hAnsi="Times New Roman" w:cs="Times New Roman"/>
          </w:rPr>
          <w:tab/>
        </w:r>
        <w:r w:rsidRPr="00546B30">
          <w:rPr>
            <w:rFonts w:ascii="Times New Roman" w:hAnsi="Times New Roman" w:cs="Times New Roman"/>
          </w:rPr>
          <w:fldChar w:fldCharType="begin"/>
        </w:r>
        <w:r w:rsidRPr="00546B30">
          <w:rPr>
            <w:rFonts w:ascii="Times New Roman" w:hAnsi="Times New Roman" w:cs="Times New Roman"/>
          </w:rPr>
          <w:instrText xml:space="preserve"> PAGE   \* MERGEFORMAT </w:instrText>
        </w:r>
        <w:r w:rsidRPr="00546B30">
          <w:rPr>
            <w:rFonts w:ascii="Times New Roman" w:hAnsi="Times New Roman" w:cs="Times New Roman"/>
          </w:rPr>
          <w:fldChar w:fldCharType="separate"/>
        </w:r>
        <w:r w:rsidR="0035777A" w:rsidRPr="00546B30">
          <w:rPr>
            <w:rFonts w:ascii="Times New Roman" w:hAnsi="Times New Roman" w:cs="Times New Roman"/>
            <w:noProof/>
          </w:rPr>
          <w:t>6</w:t>
        </w:r>
        <w:r w:rsidRPr="00546B30">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80D39" w14:textId="757F3EAD" w:rsidR="004575C9" w:rsidRPr="00117BF9" w:rsidRDefault="00D470D5">
    <w:pPr>
      <w:pStyle w:val="Header"/>
      <w:rPr>
        <w:rFonts w:ascii="Times New Roman" w:hAnsi="Times New Roman" w:cs="Times New Roman"/>
      </w:rPr>
    </w:pPr>
    <w:r w:rsidRPr="00117BF9">
      <w:rPr>
        <w:rFonts w:ascii="Times New Roman" w:hAnsi="Times New Roman" w:cs="Times New Roman"/>
      </w:rPr>
      <w:t xml:space="preserve">Running head: </w:t>
    </w:r>
    <w:r w:rsidR="00117BF9" w:rsidRPr="00117BF9">
      <w:rPr>
        <w:rFonts w:ascii="Times New Roman" w:hAnsi="Times New Roman" w:cs="Times New Roman"/>
      </w:rPr>
      <w:t>BANKING AND THE PCI DSS STANDARD</w:t>
    </w:r>
    <w:sdt>
      <w:sdtPr>
        <w:rPr>
          <w:rFonts w:ascii="Times New Roman" w:hAnsi="Times New Roman" w:cs="Times New Roman"/>
        </w:rPr>
        <w:id w:val="-718199866"/>
        <w:docPartObj>
          <w:docPartGallery w:val="Page Numbers (Top of Page)"/>
          <w:docPartUnique/>
        </w:docPartObj>
      </w:sdtPr>
      <w:sdtEndPr>
        <w:rPr>
          <w:noProof/>
        </w:rPr>
      </w:sdtEndPr>
      <w:sdtContent>
        <w:r w:rsidRPr="00117BF9">
          <w:rPr>
            <w:rFonts w:ascii="Times New Roman" w:hAnsi="Times New Roman" w:cs="Times New Roman"/>
          </w:rPr>
          <w:tab/>
        </w:r>
        <w:r w:rsidRPr="00117BF9">
          <w:rPr>
            <w:rFonts w:ascii="Times New Roman" w:hAnsi="Times New Roman" w:cs="Times New Roman"/>
          </w:rPr>
          <w:fldChar w:fldCharType="begin"/>
        </w:r>
        <w:r w:rsidRPr="00117BF9">
          <w:rPr>
            <w:rFonts w:ascii="Times New Roman" w:hAnsi="Times New Roman" w:cs="Times New Roman"/>
          </w:rPr>
          <w:instrText xml:space="preserve"> PAGE   \* MERGEFORMAT </w:instrText>
        </w:r>
        <w:r w:rsidRPr="00117BF9">
          <w:rPr>
            <w:rFonts w:ascii="Times New Roman" w:hAnsi="Times New Roman" w:cs="Times New Roman"/>
          </w:rPr>
          <w:fldChar w:fldCharType="separate"/>
        </w:r>
        <w:r w:rsidR="0035777A" w:rsidRPr="00117BF9">
          <w:rPr>
            <w:rFonts w:ascii="Times New Roman" w:hAnsi="Times New Roman" w:cs="Times New Roman"/>
            <w:noProof/>
          </w:rPr>
          <w:t>1</w:t>
        </w:r>
        <w:r w:rsidRPr="00117BF9">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9AA"/>
    <w:rsid w:val="0000611A"/>
    <w:rsid w:val="0005442C"/>
    <w:rsid w:val="000608F8"/>
    <w:rsid w:val="0007304A"/>
    <w:rsid w:val="00086CEB"/>
    <w:rsid w:val="000C0B6C"/>
    <w:rsid w:val="00114D37"/>
    <w:rsid w:val="00117BF9"/>
    <w:rsid w:val="00131D1E"/>
    <w:rsid w:val="0017423B"/>
    <w:rsid w:val="001A3D79"/>
    <w:rsid w:val="001B0026"/>
    <w:rsid w:val="001B12EA"/>
    <w:rsid w:val="001D00B6"/>
    <w:rsid w:val="001D492D"/>
    <w:rsid w:val="001E0393"/>
    <w:rsid w:val="002320FC"/>
    <w:rsid w:val="00241D3C"/>
    <w:rsid w:val="002A1840"/>
    <w:rsid w:val="0035777A"/>
    <w:rsid w:val="003863F5"/>
    <w:rsid w:val="003B0004"/>
    <w:rsid w:val="004073CB"/>
    <w:rsid w:val="004575C9"/>
    <w:rsid w:val="00474AE9"/>
    <w:rsid w:val="00483E58"/>
    <w:rsid w:val="004A2649"/>
    <w:rsid w:val="004A60BE"/>
    <w:rsid w:val="004F59F9"/>
    <w:rsid w:val="00503C9E"/>
    <w:rsid w:val="00546B30"/>
    <w:rsid w:val="0056344B"/>
    <w:rsid w:val="00577B48"/>
    <w:rsid w:val="00577C45"/>
    <w:rsid w:val="005D33AD"/>
    <w:rsid w:val="00626400"/>
    <w:rsid w:val="00643D59"/>
    <w:rsid w:val="00661042"/>
    <w:rsid w:val="006C007C"/>
    <w:rsid w:val="00705A6E"/>
    <w:rsid w:val="007377FA"/>
    <w:rsid w:val="00743D1E"/>
    <w:rsid w:val="0076421F"/>
    <w:rsid w:val="007755D0"/>
    <w:rsid w:val="00782F20"/>
    <w:rsid w:val="007843B2"/>
    <w:rsid w:val="007B06F3"/>
    <w:rsid w:val="007F5684"/>
    <w:rsid w:val="008E0FED"/>
    <w:rsid w:val="00953846"/>
    <w:rsid w:val="009809D3"/>
    <w:rsid w:val="0099324B"/>
    <w:rsid w:val="009D7803"/>
    <w:rsid w:val="00A919AC"/>
    <w:rsid w:val="00A9632B"/>
    <w:rsid w:val="00AD577D"/>
    <w:rsid w:val="00B34D74"/>
    <w:rsid w:val="00B41BE5"/>
    <w:rsid w:val="00B47F98"/>
    <w:rsid w:val="00B879AA"/>
    <w:rsid w:val="00BC036A"/>
    <w:rsid w:val="00BC6386"/>
    <w:rsid w:val="00BF31ED"/>
    <w:rsid w:val="00BF4595"/>
    <w:rsid w:val="00BF49F4"/>
    <w:rsid w:val="00C03CFB"/>
    <w:rsid w:val="00C14D0A"/>
    <w:rsid w:val="00C25EE7"/>
    <w:rsid w:val="00C3319F"/>
    <w:rsid w:val="00C35C04"/>
    <w:rsid w:val="00CD329D"/>
    <w:rsid w:val="00D00185"/>
    <w:rsid w:val="00D243EE"/>
    <w:rsid w:val="00D470D5"/>
    <w:rsid w:val="00D71D10"/>
    <w:rsid w:val="00D7675A"/>
    <w:rsid w:val="00DA4523"/>
    <w:rsid w:val="00DC1C84"/>
    <w:rsid w:val="00E2318F"/>
    <w:rsid w:val="00E437D7"/>
    <w:rsid w:val="00E43C28"/>
    <w:rsid w:val="00E76B31"/>
    <w:rsid w:val="00EF00C9"/>
    <w:rsid w:val="00EF57D9"/>
    <w:rsid w:val="00F11BA7"/>
    <w:rsid w:val="00F94B91"/>
    <w:rsid w:val="00FF2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A94ED"/>
  <w15:chartTrackingRefBased/>
  <w15:docId w15:val="{D643EE73-75B6-4D81-AE06-807108A62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5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5C9"/>
  </w:style>
  <w:style w:type="paragraph" w:styleId="Footer">
    <w:name w:val="footer"/>
    <w:basedOn w:val="Normal"/>
    <w:link w:val="FooterChar"/>
    <w:uiPriority w:val="99"/>
    <w:unhideWhenUsed/>
    <w:rsid w:val="004575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7</Pages>
  <Words>1299</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151</cp:revision>
  <dcterms:created xsi:type="dcterms:W3CDTF">2019-03-07T12:39:00Z</dcterms:created>
  <dcterms:modified xsi:type="dcterms:W3CDTF">2019-03-08T10:33:00Z</dcterms:modified>
</cp:coreProperties>
</file>